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Pikmingo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“</w:t>
      </w:r>
      <w:r>
        <w:rPr>
          <w:b w:val="false"/>
          <w:bCs w:val="false"/>
        </w:rPr>
        <w:t>contributing” – no need for this (check previous feedback)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Start is great!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I’m starting to see animation – combine the pink with the points for efficiency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“</w:t>
      </w:r>
      <w:r>
        <w:rPr>
          <w:b w:val="false"/>
          <w:bCs w:val="false"/>
        </w:rPr>
        <w:t xml:space="preserve">We will make a conclusion” – hmmmmm weak. 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Closing signal needed – before research purpose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Opening – there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ah – the signal came – closing!!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Break up the flow the of the words with figure / image (e.g., the framing of the $10)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Don’t forget the closing before the summary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mark-e-ting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Managerial implications – many images here are working well to compliment what you are talking about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Conclusion – this is becoming clear and have a good structure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color w:val="auto"/>
      <w:sz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Collabora_Office/24.04.7.2$Linux_X86_64 LibreOffice_project/8c74383e6f13cf719fc69da5b94251fd50566e63</Application>
  <AppVersion>15.0000</AppVersion>
  <Pages>1</Pages>
  <Words>96</Words>
  <Characters>505</Characters>
  <CharactersWithSpaces>599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2025-06-03T08:43:59Z</dcterms:created>
  <dc:creator/>
  <dc:description/>
  <dc:language>en-US</dc:language>
  <cp:lastModifiedBy/>
  <dcterms:modified xsi:type="dcterms:W3CDTF">2025-06-03T08:56:47Z</dcterms:modified>
  <cp:revision>2</cp:revision>
  <dc:subject/>
  <dc:title/>
</cp:coreProperties>
</file>